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CBC921" w14:textId="77777777" w:rsidR="00125688" w:rsidRPr="00125688" w:rsidRDefault="00125688" w:rsidP="00125688"/>
    <w:p w14:paraId="52EFA1B2" w14:textId="77777777" w:rsidR="00125688" w:rsidRPr="009624A0" w:rsidRDefault="00125688" w:rsidP="009624A0">
      <w:pPr>
        <w:spacing w:after="0" w:line="360" w:lineRule="auto"/>
        <w:jc w:val="right"/>
        <w:rPr>
          <w:rFonts w:ascii="Arial" w:hAnsi="Arial" w:cs="Arial"/>
          <w:sz w:val="24"/>
          <w:szCs w:val="24"/>
        </w:rPr>
      </w:pPr>
      <w:r w:rsidRPr="009624A0">
        <w:rPr>
          <w:rFonts w:ascii="Arial" w:hAnsi="Arial" w:cs="Arial"/>
          <w:sz w:val="24"/>
          <w:szCs w:val="24"/>
        </w:rPr>
        <w:t xml:space="preserve"> </w:t>
      </w:r>
      <w:r w:rsidRPr="009624A0">
        <w:rPr>
          <w:rFonts w:ascii="Arial" w:hAnsi="Arial" w:cs="Arial"/>
          <w:b/>
          <w:bCs/>
          <w:sz w:val="24"/>
          <w:szCs w:val="24"/>
        </w:rPr>
        <w:t xml:space="preserve">Wzór umowy załącznik nr 2 </w:t>
      </w:r>
    </w:p>
    <w:p w14:paraId="3870F7AE" w14:textId="77777777" w:rsidR="00125688" w:rsidRPr="009624A0" w:rsidRDefault="00125688" w:rsidP="009624A0">
      <w:pPr>
        <w:spacing w:after="0" w:line="360" w:lineRule="auto"/>
        <w:jc w:val="both"/>
        <w:rPr>
          <w:rFonts w:ascii="Arial" w:hAnsi="Arial" w:cs="Arial"/>
          <w:sz w:val="24"/>
          <w:szCs w:val="24"/>
        </w:rPr>
      </w:pPr>
    </w:p>
    <w:p w14:paraId="4E1B1808" w14:textId="449B0176"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zawarta w Ryczywole w dniu </w:t>
      </w:r>
      <w:r w:rsidR="00E03EF5" w:rsidRPr="009624A0">
        <w:rPr>
          <w:rFonts w:ascii="Arial" w:hAnsi="Arial" w:cs="Arial"/>
          <w:sz w:val="24"/>
          <w:szCs w:val="24"/>
        </w:rPr>
        <w:t xml:space="preserve">………. </w:t>
      </w:r>
      <w:r w:rsidRPr="009624A0">
        <w:rPr>
          <w:rFonts w:ascii="Arial" w:hAnsi="Arial" w:cs="Arial"/>
          <w:sz w:val="24"/>
          <w:szCs w:val="24"/>
        </w:rPr>
        <w:t>202</w:t>
      </w:r>
      <w:r w:rsidR="00E03EF5" w:rsidRPr="009624A0">
        <w:rPr>
          <w:rFonts w:ascii="Arial" w:hAnsi="Arial" w:cs="Arial"/>
          <w:sz w:val="24"/>
          <w:szCs w:val="24"/>
        </w:rPr>
        <w:t>1</w:t>
      </w:r>
      <w:r w:rsidRPr="009624A0">
        <w:rPr>
          <w:rFonts w:ascii="Arial" w:hAnsi="Arial" w:cs="Arial"/>
          <w:sz w:val="24"/>
          <w:szCs w:val="24"/>
        </w:rPr>
        <w:t xml:space="preserve"> r. pomiędzy: </w:t>
      </w:r>
    </w:p>
    <w:p w14:paraId="0075DA1B"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Gminą Ryczywół</w:t>
      </w:r>
      <w:r w:rsidRPr="009624A0">
        <w:rPr>
          <w:rFonts w:ascii="Arial" w:hAnsi="Arial" w:cs="Arial"/>
          <w:i/>
          <w:iCs/>
          <w:sz w:val="24"/>
          <w:szCs w:val="24"/>
        </w:rPr>
        <w:t xml:space="preserve">, </w:t>
      </w:r>
      <w:r w:rsidRPr="009624A0">
        <w:rPr>
          <w:rFonts w:ascii="Arial" w:hAnsi="Arial" w:cs="Arial"/>
          <w:sz w:val="24"/>
          <w:szCs w:val="24"/>
        </w:rPr>
        <w:t xml:space="preserve">ul. Mickiewicza 10, 64-630 Ryczywół, reprezentowaną przez Wójta Gminy Ryczywół – Henryka Szramę, przy kontrasygnacie Skarbnika Gminy – Agnieszki Kostyk, zwaną dalej Zamawiającym, </w:t>
      </w:r>
    </w:p>
    <w:p w14:paraId="443CE033"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a </w:t>
      </w:r>
    </w:p>
    <w:p w14:paraId="6E71ECAD" w14:textId="11CF9B66"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 zwanym dalej Wykonawcą, </w:t>
      </w:r>
    </w:p>
    <w:p w14:paraId="2391A096"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na podstawie złożonej oferty w drodze zapytania ofertowego. </w:t>
      </w:r>
    </w:p>
    <w:p w14:paraId="0F8BB95C" w14:textId="77777777" w:rsidR="00125688" w:rsidRPr="009624A0" w:rsidRDefault="00125688" w:rsidP="009624A0">
      <w:pPr>
        <w:spacing w:after="0" w:line="360" w:lineRule="auto"/>
        <w:jc w:val="center"/>
        <w:rPr>
          <w:rFonts w:ascii="Arial" w:hAnsi="Arial" w:cs="Arial"/>
          <w:b/>
          <w:bCs/>
          <w:sz w:val="24"/>
          <w:szCs w:val="24"/>
        </w:rPr>
      </w:pPr>
    </w:p>
    <w:p w14:paraId="24CA5829" w14:textId="731F36F1" w:rsidR="00125688" w:rsidRPr="009624A0" w:rsidRDefault="00125688" w:rsidP="009624A0">
      <w:pPr>
        <w:spacing w:after="0" w:line="360" w:lineRule="auto"/>
        <w:jc w:val="center"/>
        <w:rPr>
          <w:rFonts w:ascii="Arial" w:hAnsi="Arial" w:cs="Arial"/>
          <w:sz w:val="24"/>
          <w:szCs w:val="24"/>
        </w:rPr>
      </w:pPr>
      <w:r w:rsidRPr="009624A0">
        <w:rPr>
          <w:rFonts w:ascii="Arial" w:hAnsi="Arial" w:cs="Arial"/>
          <w:b/>
          <w:bCs/>
          <w:sz w:val="24"/>
          <w:szCs w:val="24"/>
        </w:rPr>
        <w:t>§ 1</w:t>
      </w:r>
    </w:p>
    <w:p w14:paraId="01A4E32E" w14:textId="41D189EA"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1. Zamawiający zleca, a Wykonawca przyjmuje do wykonania roboty związane z zadaniem: </w:t>
      </w:r>
      <w:r w:rsidR="00D37692">
        <w:rPr>
          <w:rFonts w:ascii="Arial" w:hAnsi="Arial" w:cs="Arial"/>
          <w:b/>
          <w:bCs/>
          <w:sz w:val="24"/>
          <w:szCs w:val="24"/>
        </w:rPr>
        <w:t>Remont kotłowni w budynku komunalnym pod adresem Skrzetusz 59.</w:t>
      </w:r>
    </w:p>
    <w:p w14:paraId="2DAC1DB9"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2. Szczegółowy zakres robót określa kosztorys ofertowy Wykonawcy, stanowiący załącznik nr 2 do umowy. </w:t>
      </w:r>
    </w:p>
    <w:p w14:paraId="3EFD1D06"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3. Wykonawca oświadcza, że przedmiot umowy wykona siłami własnymi, bez udziału Podwykonawców. </w:t>
      </w:r>
    </w:p>
    <w:p w14:paraId="0F4F33DB" w14:textId="77777777" w:rsidR="00125688" w:rsidRPr="009624A0" w:rsidRDefault="00125688" w:rsidP="009624A0">
      <w:pPr>
        <w:spacing w:after="0" w:line="360" w:lineRule="auto"/>
        <w:jc w:val="center"/>
        <w:rPr>
          <w:rFonts w:ascii="Arial" w:hAnsi="Arial" w:cs="Arial"/>
          <w:sz w:val="24"/>
          <w:szCs w:val="24"/>
        </w:rPr>
      </w:pPr>
    </w:p>
    <w:p w14:paraId="6C850B0F" w14:textId="2D19AA70" w:rsidR="00125688" w:rsidRPr="009624A0" w:rsidRDefault="00125688" w:rsidP="009624A0">
      <w:pPr>
        <w:spacing w:after="0" w:line="360" w:lineRule="auto"/>
        <w:jc w:val="center"/>
        <w:rPr>
          <w:rFonts w:ascii="Arial" w:hAnsi="Arial" w:cs="Arial"/>
          <w:sz w:val="24"/>
          <w:szCs w:val="24"/>
        </w:rPr>
      </w:pPr>
      <w:r w:rsidRPr="009624A0">
        <w:rPr>
          <w:rFonts w:ascii="Arial" w:hAnsi="Arial" w:cs="Arial"/>
          <w:b/>
          <w:bCs/>
          <w:sz w:val="24"/>
          <w:szCs w:val="24"/>
        </w:rPr>
        <w:t>§ 2</w:t>
      </w:r>
    </w:p>
    <w:p w14:paraId="4706289F"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1. Wykonawca zobowiązuje się do wykonania przedmiotu umowy w następujących terminach: </w:t>
      </w:r>
    </w:p>
    <w:p w14:paraId="52514470" w14:textId="1AEBD088"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1) termin całkowitego zakończenia robót (zgłoszenia gotowości odbioru): </w:t>
      </w:r>
      <w:r w:rsidR="00666156">
        <w:rPr>
          <w:rFonts w:ascii="Arial" w:hAnsi="Arial" w:cs="Arial"/>
          <w:sz w:val="24"/>
          <w:szCs w:val="24"/>
        </w:rPr>
        <w:t xml:space="preserve">do dn. </w:t>
      </w:r>
      <w:r w:rsidR="00D37692">
        <w:rPr>
          <w:rFonts w:ascii="Arial" w:hAnsi="Arial" w:cs="Arial"/>
          <w:sz w:val="24"/>
          <w:szCs w:val="24"/>
        </w:rPr>
        <w:t>15 października</w:t>
      </w:r>
      <w:r w:rsidR="00666156">
        <w:rPr>
          <w:rFonts w:ascii="Arial" w:hAnsi="Arial" w:cs="Arial"/>
          <w:sz w:val="24"/>
          <w:szCs w:val="24"/>
        </w:rPr>
        <w:t xml:space="preserve"> 2021 r.</w:t>
      </w:r>
      <w:r w:rsidRPr="009624A0">
        <w:rPr>
          <w:rFonts w:ascii="Arial" w:hAnsi="Arial" w:cs="Arial"/>
          <w:sz w:val="24"/>
          <w:szCs w:val="24"/>
        </w:rPr>
        <w:t xml:space="preserve"> </w:t>
      </w:r>
    </w:p>
    <w:p w14:paraId="12BB4D04"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2) termin rozliczenia końcowego: 30 dni od dnia zgłoszenia przez Wykonawcę gotowości odbioru. </w:t>
      </w:r>
    </w:p>
    <w:p w14:paraId="36863B24"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2. Termin rozliczenia końcowego, o którym mowa w ust. 1 pkt. 2, obejmuje zakończenie wszelkich robót w tym usunięcie wad zgłoszonych podczas czynności odbiorowych, jak również całkowite uprzątnięcie terenu budowy. </w:t>
      </w:r>
    </w:p>
    <w:p w14:paraId="56979FC1"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3. Zgłoszenie gotowości odbioru robót będzie uznane za skuteczne wyłącznie wtedy, gdy doszło do faktycznego zakończenia robót przez Wykonawcę, co zostanie potwierdzone przez Kierownika Budowy oraz inspektora nadzoru inwestorskiego o ile zostanie ustanowiony, zaś ze zgłoszeniem zostaną przedstawione wymagane przy odbiorze dokumenty. W przypadku, gdy zgłoszenie gotowości do odbioru zawiera braki, za dzień zgłoszenia gotowości uznaje się datę uzupełnienia tychże braków. </w:t>
      </w:r>
    </w:p>
    <w:p w14:paraId="11D89A7D" w14:textId="77777777" w:rsidR="00125688" w:rsidRPr="009624A0" w:rsidRDefault="00125688" w:rsidP="009624A0">
      <w:pPr>
        <w:spacing w:after="0" w:line="360" w:lineRule="auto"/>
        <w:jc w:val="both"/>
        <w:rPr>
          <w:rFonts w:ascii="Arial" w:hAnsi="Arial" w:cs="Arial"/>
          <w:sz w:val="24"/>
          <w:szCs w:val="24"/>
        </w:rPr>
      </w:pPr>
    </w:p>
    <w:p w14:paraId="3DAB6C0D" w14:textId="0B51AF76" w:rsidR="00125688" w:rsidRPr="009624A0" w:rsidRDefault="00125688" w:rsidP="009624A0">
      <w:pPr>
        <w:spacing w:after="0" w:line="360" w:lineRule="auto"/>
        <w:jc w:val="center"/>
        <w:rPr>
          <w:rFonts w:ascii="Arial" w:hAnsi="Arial" w:cs="Arial"/>
          <w:sz w:val="24"/>
          <w:szCs w:val="24"/>
        </w:rPr>
      </w:pPr>
      <w:r w:rsidRPr="009624A0">
        <w:rPr>
          <w:rFonts w:ascii="Arial" w:hAnsi="Arial" w:cs="Arial"/>
          <w:b/>
          <w:bCs/>
          <w:sz w:val="24"/>
          <w:szCs w:val="24"/>
        </w:rPr>
        <w:lastRenderedPageBreak/>
        <w:t>§ 3</w:t>
      </w:r>
    </w:p>
    <w:p w14:paraId="745D02DD"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1. Odbiór zleconych robót przez Zamawiającego nastąpi niezwłocznie po zgłoszeniu przez Wykonawcę gotowości do odbioru, jednak w terminie nie dłuższym niż 5 dni robocze od dnia zgłoszenia. </w:t>
      </w:r>
    </w:p>
    <w:p w14:paraId="2F43D7D1"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2. Z czynności odbiorowych zostanie sporządzony protokół, który zawierać będzie wszystkie ustalenia i zalecenia poczynione w trakcie odbioru. </w:t>
      </w:r>
    </w:p>
    <w:p w14:paraId="58BB2665"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3. Jeżeli w toku czynności odbiorowych zostanie stwierdzone, że przedmiot umowy nie osiągnął gotowości do odbioru z powodu nie zakończenia robót lub ich wadliwego wykonania, Zamawiający może odmówić odbioru z winy Wykonawcy. </w:t>
      </w:r>
    </w:p>
    <w:p w14:paraId="1EBCD6BF" w14:textId="77777777" w:rsidR="00125688" w:rsidRPr="009624A0" w:rsidRDefault="00125688" w:rsidP="009624A0">
      <w:pPr>
        <w:spacing w:after="0" w:line="360" w:lineRule="auto"/>
        <w:jc w:val="both"/>
        <w:rPr>
          <w:rFonts w:ascii="Arial" w:hAnsi="Arial" w:cs="Arial"/>
          <w:sz w:val="24"/>
          <w:szCs w:val="24"/>
        </w:rPr>
      </w:pPr>
    </w:p>
    <w:p w14:paraId="4D871FFF" w14:textId="4CAC5BFC" w:rsidR="00125688" w:rsidRPr="009624A0" w:rsidRDefault="00125688" w:rsidP="009624A0">
      <w:pPr>
        <w:spacing w:after="0" w:line="360" w:lineRule="auto"/>
        <w:jc w:val="center"/>
        <w:rPr>
          <w:rFonts w:ascii="Arial" w:hAnsi="Arial" w:cs="Arial"/>
          <w:sz w:val="24"/>
          <w:szCs w:val="24"/>
        </w:rPr>
      </w:pPr>
      <w:r w:rsidRPr="009624A0">
        <w:rPr>
          <w:rFonts w:ascii="Arial" w:hAnsi="Arial" w:cs="Arial"/>
          <w:b/>
          <w:bCs/>
          <w:sz w:val="24"/>
          <w:szCs w:val="24"/>
        </w:rPr>
        <w:t>§ 4</w:t>
      </w:r>
    </w:p>
    <w:p w14:paraId="53E365D5" w14:textId="137A2584" w:rsidR="00125688" w:rsidRDefault="00125688" w:rsidP="009624A0">
      <w:pPr>
        <w:spacing w:after="0" w:line="360" w:lineRule="auto"/>
        <w:jc w:val="both"/>
        <w:rPr>
          <w:rFonts w:ascii="Arial" w:hAnsi="Arial" w:cs="Arial"/>
          <w:sz w:val="24"/>
          <w:szCs w:val="24"/>
        </w:rPr>
      </w:pPr>
      <w:r w:rsidRPr="009624A0">
        <w:rPr>
          <w:rFonts w:ascii="Arial" w:hAnsi="Arial" w:cs="Arial"/>
          <w:sz w:val="24"/>
          <w:szCs w:val="24"/>
        </w:rPr>
        <w:t>1. Wynagrodzenie ryczałtowe Wykonawcy za zrealizowany zakres robót określa się umownie na kwotę……………zł netto + VAT= ……….zł brutto</w:t>
      </w:r>
      <w:r w:rsidR="00D37692">
        <w:rPr>
          <w:rFonts w:ascii="Arial" w:hAnsi="Arial" w:cs="Arial"/>
          <w:sz w:val="24"/>
          <w:szCs w:val="24"/>
        </w:rPr>
        <w:t xml:space="preserve">, </w:t>
      </w:r>
    </w:p>
    <w:p w14:paraId="55C6814E"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2. Wynagrodzenie Wykonawcy obejmuje koszty wykonania robót bezpośrednio wynikające ze złożonej oferty oraz koszty pośrednie, m.in. koszty wszystkich robót przygotowawczych, porządkowych, obróbkowych, transportu materiałów i ich składowania. </w:t>
      </w:r>
    </w:p>
    <w:p w14:paraId="78E7DD06" w14:textId="3B5DF31F"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3. Wykonawca otrzyma wynagrodzenie za wykonanie przedmiotu umowy po przedłożeniu Zamawiającemu prawidłowo wystawionej faktury za wykonane roboty. Wykonawca uprawniony jest do wystawienia faktury VAT po bezwarunkowym zaakceptowaniu (bez uwag) przez Zamawiającego protokołu odbioru końcowego. </w:t>
      </w:r>
    </w:p>
    <w:p w14:paraId="72173500"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4. Zapłata nastąpi przelewem na konto Wykonawcy w ciągu 14 dni od daty otrzymania prawidłowo wystawionej faktury. </w:t>
      </w:r>
    </w:p>
    <w:p w14:paraId="7F592AB8"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5. Wykonawca oświadcza, iż rachunek bankowy, na który Zamawiający zobowiązany będzie przelać wynagrodzenie, jest rachunkiem bankowym znajdującym się w elektronicznym wykazie podmiotów prowadzonych od 01.09.2019 r. przez Szefa Krajowej Administracji Skarbowej, o którym mowa w ustawie o podatku od towarów i usług. </w:t>
      </w:r>
    </w:p>
    <w:p w14:paraId="1AC8E070" w14:textId="77777777" w:rsidR="00125688" w:rsidRPr="009624A0" w:rsidRDefault="00125688" w:rsidP="009624A0">
      <w:pPr>
        <w:spacing w:after="0" w:line="360" w:lineRule="auto"/>
        <w:jc w:val="both"/>
        <w:rPr>
          <w:rFonts w:ascii="Arial" w:hAnsi="Arial" w:cs="Arial"/>
          <w:sz w:val="24"/>
          <w:szCs w:val="24"/>
        </w:rPr>
      </w:pPr>
    </w:p>
    <w:p w14:paraId="2756EB73" w14:textId="1E44C9D9" w:rsidR="00125688" w:rsidRPr="009624A0" w:rsidRDefault="00125688" w:rsidP="009624A0">
      <w:pPr>
        <w:spacing w:after="0" w:line="360" w:lineRule="auto"/>
        <w:jc w:val="center"/>
        <w:rPr>
          <w:rFonts w:ascii="Arial" w:hAnsi="Arial" w:cs="Arial"/>
          <w:sz w:val="24"/>
          <w:szCs w:val="24"/>
        </w:rPr>
      </w:pPr>
      <w:r w:rsidRPr="009624A0">
        <w:rPr>
          <w:rFonts w:ascii="Arial" w:hAnsi="Arial" w:cs="Arial"/>
          <w:b/>
          <w:bCs/>
          <w:sz w:val="24"/>
          <w:szCs w:val="24"/>
        </w:rPr>
        <w:t>§ 5</w:t>
      </w:r>
    </w:p>
    <w:p w14:paraId="4C936E8C"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Dokonanie protokolarnego bezusterkowego odbioru końcowego przedmiotu umowy jest jednoznaczne z udzieleniem Zamawiającemu pisemnej gwarancji na całość robót objętych przedmiotem umowy na następujących zasadach: </w:t>
      </w:r>
    </w:p>
    <w:p w14:paraId="4F04CD8C"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1. Wykonawca udziela Zamawiającemu 36-miesięcznej gwarancji na całość robót objętych przedmiotem umowy, licząc od dnia odbioru końcowego. </w:t>
      </w:r>
    </w:p>
    <w:p w14:paraId="064E41CA"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lastRenderedPageBreak/>
        <w:t xml:space="preserve">2. Zamawiający powiadomi Wykonawcę o wszelkich ujawnionych usterkach w terminie 1 miesiąca od dnia ujawnienia. </w:t>
      </w:r>
    </w:p>
    <w:p w14:paraId="033E9244"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3. Wykonawca zobowiązany jest do usunięcia wad i usterek w ciągu 14 dni od dnia doręczenia zawiadomienia o ujawnionych usterkach. Termin usunięcia usterek w technicznie uzasadnionych przypadkach może zostać wydłużony za pisemną zgodą Zamawiającego. </w:t>
      </w:r>
    </w:p>
    <w:p w14:paraId="127DF0CE"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4. Wykonawca nie może odmówić usunięcia wad i usterek bez względu na związane z tym koszty. </w:t>
      </w:r>
    </w:p>
    <w:p w14:paraId="048BC7DD"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5. W razie nie usunięcia wad i usterek w wyznaczonym terminie Zamawiający ma prawo, po ponownym, bezskutecznym, pisemnym wezwaniu Wykonawcy, usunąć je przy pomocy innych podmiotów, na koszt i ryzyko Wykonawcy. Zamawiający powiadomi pisemnie Wykonawcę o skorzystaniu z powyższego uprawnienia. Wykonawca zobowiązany jest do zwrotu kosztów wykonania zastępczego w terminie 7 dni od daty wezwania go do zapłaty. </w:t>
      </w:r>
    </w:p>
    <w:p w14:paraId="017F162C" w14:textId="77777777" w:rsidR="00125688" w:rsidRPr="009624A0" w:rsidRDefault="00125688" w:rsidP="009624A0">
      <w:pPr>
        <w:spacing w:after="0" w:line="360" w:lineRule="auto"/>
        <w:jc w:val="both"/>
        <w:rPr>
          <w:rFonts w:ascii="Arial" w:hAnsi="Arial" w:cs="Arial"/>
          <w:sz w:val="24"/>
          <w:szCs w:val="24"/>
        </w:rPr>
      </w:pPr>
    </w:p>
    <w:p w14:paraId="038241E5" w14:textId="50005EA6" w:rsidR="00125688" w:rsidRPr="009624A0" w:rsidRDefault="00125688" w:rsidP="009624A0">
      <w:pPr>
        <w:spacing w:after="0" w:line="360" w:lineRule="auto"/>
        <w:jc w:val="center"/>
        <w:rPr>
          <w:rFonts w:ascii="Arial" w:hAnsi="Arial" w:cs="Arial"/>
          <w:sz w:val="24"/>
          <w:szCs w:val="24"/>
        </w:rPr>
      </w:pPr>
      <w:r w:rsidRPr="009624A0">
        <w:rPr>
          <w:rFonts w:ascii="Arial" w:hAnsi="Arial" w:cs="Arial"/>
          <w:b/>
          <w:bCs/>
          <w:sz w:val="24"/>
          <w:szCs w:val="24"/>
        </w:rPr>
        <w:t>§ 6</w:t>
      </w:r>
    </w:p>
    <w:p w14:paraId="3726B29A"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1. Wykonawca zapłaci Zamawiającemu karę umowną: </w:t>
      </w:r>
    </w:p>
    <w:p w14:paraId="629E9D0F"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1) za opóźnienie w dotrzymaniu terminów, o których mowa w umowie § 2 - w wysokości 0,2 % wynagrodzenia brutto za przedmiot umowy, o którym mowa w § 4 ust. 1 umowy, za każdy dzień opóźnienia, z zastrzeżeniem, że w okresie usuwania wad, o których mowa w § 2 ust. 2 do dnia upływu terminu, o którym mowa w § 2 ust. 1 pkt 2 kar nie nalicza się, </w:t>
      </w:r>
    </w:p>
    <w:p w14:paraId="79FC449A"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2) za opóźnienie w usunięciu wad stwierdzonych w okresie gwarancji lub rękojmi, w wysokości 0,05 % wynagrodzenia brutto za przedmiot umowy, o którym mowa w § 4 ust. 1 umowy, za każdy dzień opóźnienia liczonego od dnia wyznaczonego na usunięcie wad; </w:t>
      </w:r>
    </w:p>
    <w:p w14:paraId="5DE0C752"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3) za odstąpienie od umowy przez którąkolwiek ze stron, z przyczyn, za które odpowiedzialność ponosi Wykonawca, w wysokości 10 % wynagrodzenia brutto za przedmiot umowy, o którym mowa w § 4 ust. 1 umowy. </w:t>
      </w:r>
    </w:p>
    <w:p w14:paraId="134B8CE7" w14:textId="495F7CD1"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2. Zamawiający zapłaci Wykonawcy karę umowną za odstąpienie od umowy przez którąkolwiek ze stron z przyczyn leżących po stronie Zamawiającego w wysokości 10 % wynagrodzenia brutto za przedmiot umowy, za wyjątkiem odstąpienia na </w:t>
      </w:r>
      <w:r w:rsidR="00517064" w:rsidRPr="009624A0">
        <w:rPr>
          <w:rFonts w:ascii="Arial" w:hAnsi="Arial" w:cs="Arial"/>
          <w:sz w:val="24"/>
          <w:szCs w:val="24"/>
        </w:rPr>
        <w:t xml:space="preserve">podstawie </w:t>
      </w:r>
      <w:r w:rsidRPr="009624A0">
        <w:rPr>
          <w:rFonts w:ascii="Arial" w:hAnsi="Arial" w:cs="Arial"/>
          <w:sz w:val="24"/>
          <w:szCs w:val="24"/>
        </w:rPr>
        <w:t xml:space="preserve">okoliczności nierealizowania inwestycji w związku z stanem epidemii wywołanej koronawirusem. </w:t>
      </w:r>
    </w:p>
    <w:p w14:paraId="546933E9"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3. Strony zgodnie postanawiają, że zapłata kary umownej nastąpi w terminie 7 dni od daty wystąpienia z żądaniem zapłacenia kary przez każdą ze stron. W razie opóźnienia </w:t>
      </w:r>
      <w:r w:rsidRPr="009624A0">
        <w:rPr>
          <w:rFonts w:ascii="Arial" w:hAnsi="Arial" w:cs="Arial"/>
          <w:sz w:val="24"/>
          <w:szCs w:val="24"/>
        </w:rPr>
        <w:lastRenderedPageBreak/>
        <w:t xml:space="preserve">Wykonawcy w zapłacie, Zamawiający może potrącić należną mu karę z dowolnej należności przysługującej Wykonawcy względem Zamawiającego. </w:t>
      </w:r>
    </w:p>
    <w:p w14:paraId="62F9621C"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4. Strony zastrzegają sobie prawo do dochodzenia odszkodowania uzupełniającego przenoszącego wysokość kar umownych do wysokości rzeczywiście poniesionej szkody. </w:t>
      </w:r>
    </w:p>
    <w:p w14:paraId="1435BEAA" w14:textId="77777777" w:rsidR="00125688" w:rsidRPr="009624A0" w:rsidRDefault="00125688" w:rsidP="009624A0">
      <w:pPr>
        <w:spacing w:after="0" w:line="360" w:lineRule="auto"/>
        <w:jc w:val="both"/>
        <w:rPr>
          <w:rFonts w:ascii="Arial" w:hAnsi="Arial" w:cs="Arial"/>
          <w:sz w:val="24"/>
          <w:szCs w:val="24"/>
        </w:rPr>
      </w:pPr>
    </w:p>
    <w:p w14:paraId="6CE04836" w14:textId="393BF7D2" w:rsidR="00125688" w:rsidRPr="009624A0" w:rsidRDefault="00125688" w:rsidP="009624A0">
      <w:pPr>
        <w:spacing w:after="0" w:line="360" w:lineRule="auto"/>
        <w:jc w:val="center"/>
        <w:rPr>
          <w:rFonts w:ascii="Arial" w:hAnsi="Arial" w:cs="Arial"/>
          <w:sz w:val="24"/>
          <w:szCs w:val="24"/>
        </w:rPr>
      </w:pPr>
      <w:r w:rsidRPr="009624A0">
        <w:rPr>
          <w:rFonts w:ascii="Arial" w:hAnsi="Arial" w:cs="Arial"/>
          <w:b/>
          <w:bCs/>
          <w:sz w:val="24"/>
          <w:szCs w:val="24"/>
        </w:rPr>
        <w:t>§ 7</w:t>
      </w:r>
    </w:p>
    <w:p w14:paraId="14C4F35F" w14:textId="45A02CAB" w:rsidR="00125688" w:rsidRPr="009624A0" w:rsidRDefault="00125688" w:rsidP="009624A0">
      <w:pPr>
        <w:pStyle w:val="Akapitzlist"/>
        <w:numPr>
          <w:ilvl w:val="0"/>
          <w:numId w:val="1"/>
        </w:numPr>
        <w:tabs>
          <w:tab w:val="left" w:pos="0"/>
          <w:tab w:val="left" w:pos="284"/>
        </w:tabs>
        <w:spacing w:after="0" w:line="360" w:lineRule="auto"/>
        <w:ind w:left="0" w:hanging="142"/>
        <w:jc w:val="both"/>
        <w:rPr>
          <w:rFonts w:ascii="Arial" w:hAnsi="Arial" w:cs="Arial"/>
          <w:sz w:val="24"/>
          <w:szCs w:val="24"/>
        </w:rPr>
      </w:pPr>
      <w:r w:rsidRPr="009624A0">
        <w:rPr>
          <w:rFonts w:ascii="Arial" w:hAnsi="Arial" w:cs="Arial"/>
          <w:sz w:val="24"/>
          <w:szCs w:val="24"/>
        </w:rPr>
        <w:t xml:space="preserve">Strony zobowiązują się wzajemnie do zawiadamiania drugiej Strony o każdorazowej zmianie adresu wskazanego w niniejszej umowie. Doręczenie pod adres wskazany przez Stronę, w przypadku odesłania zwrotnego przez pocztę przesyłki wysłanej na podany adres uważa się za skuteczne z upływem siódmego dnia, licząc od dnia następującego po dniu wysłania, jeżeli przesyłka nie została podjęta przez adresata, bez względu na przyczynę niepodjęcia. </w:t>
      </w:r>
    </w:p>
    <w:p w14:paraId="62B944DA" w14:textId="2CD53A54" w:rsidR="00125688" w:rsidRPr="009624A0" w:rsidRDefault="00125688" w:rsidP="009624A0">
      <w:pPr>
        <w:pStyle w:val="Akapitzlist"/>
        <w:numPr>
          <w:ilvl w:val="0"/>
          <w:numId w:val="1"/>
        </w:numPr>
        <w:spacing w:after="0" w:line="360" w:lineRule="auto"/>
        <w:ind w:left="0"/>
        <w:jc w:val="both"/>
        <w:rPr>
          <w:rFonts w:ascii="Arial" w:hAnsi="Arial" w:cs="Arial"/>
          <w:sz w:val="24"/>
          <w:szCs w:val="24"/>
        </w:rPr>
      </w:pPr>
      <w:r w:rsidRPr="009624A0">
        <w:rPr>
          <w:rFonts w:ascii="Arial" w:hAnsi="Arial" w:cs="Arial"/>
          <w:sz w:val="24"/>
          <w:szCs w:val="24"/>
        </w:rPr>
        <w:t xml:space="preserve">Adresy do doręczeń: </w:t>
      </w:r>
    </w:p>
    <w:p w14:paraId="789338A8"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Wykonawcy: …………………………………………………… </w:t>
      </w:r>
    </w:p>
    <w:p w14:paraId="42F18097"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Zamawiającego: 64-630 Ryczywół, ul. Mickiewicza 10. </w:t>
      </w:r>
    </w:p>
    <w:p w14:paraId="45DEE890"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2. Wszelkie zmiany postanowień niniejszej umowy mogą nastąpić pisemnie, za zgodą obu stron, w formie aneksu do umowy, pod rygorem nieważności. </w:t>
      </w:r>
    </w:p>
    <w:p w14:paraId="138CAFA3"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3. W przypadku wystąpienia sporu, Strony zobowiązują się do dołożenia wszelkich starań w celu jego polubownego rozwiązania. </w:t>
      </w:r>
    </w:p>
    <w:p w14:paraId="173AB318"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4. Jakiekolwiek spory nierozwiązane polubownie, mające związek z wykonywaniem umowy będą rozstrzygane przez sąd powszechny właściwy dla siedziby Zamawiającego. </w:t>
      </w:r>
    </w:p>
    <w:p w14:paraId="41F56002"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5. W sprawach nieuregulowanych niniejszą umową mają zastosowanie stosowne przepisy prawa polskiego, w szczególności przepisy kodeksu cywilnego. </w:t>
      </w:r>
    </w:p>
    <w:p w14:paraId="7D7100B8"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6. Cesja wierzytelności wynikająca z niniejszej umowy może zostać dokonana wyłącznie za pisemną zgodą Zamawiającego. </w:t>
      </w:r>
    </w:p>
    <w:p w14:paraId="7335846F"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7. Umowa sporządzona została w trzech jednobrzmiących egzemplarzach, z których dwa otrzymuje Zamawiający a jeden egzemplarz Wykonawca. </w:t>
      </w:r>
    </w:p>
    <w:p w14:paraId="67267E3F"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8. Do obowiązków Wykonawcy należy przetwarzanie danych osobowych zgodnie z Rozporządzeniem Parlamentu Europejskiego i Rady (UE) 2016/679 z dnia 27.04.2016 r. w sprawie ochrony osób fizycznych w związku z przetwarzaniem danych osobowych i w sprawie swobodnego przepływu takich danych oraz uchylenia dyrektywy 95/46/WE (dalej zwane: RODO), w tym poprzez powierzenie przetwarzania danych osobowych Zamawiającemu w drodze odrębnej umowy, w przypadku danych osobowych pochodzących od osób trzecich związanych z realizacją przedmiotu niniejszej Umowy. </w:t>
      </w:r>
    </w:p>
    <w:p w14:paraId="30E0432B" w14:textId="77E794C1"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lastRenderedPageBreak/>
        <w:t xml:space="preserve">9. Wykonawca wyraża zgodę na przetwarzanie danych osobowych zawartych w niniejszej umowie, zgodnie z Rozporządzeniem Parlamentu Europejskiego i Rady (UE) 2016/679 z dnia 27.04.2016 r. w sprawie ochrony osób fizycznych w związku z przetwarzaniem danych osobowych i w sprawie swobodnego przepływu takich danych oraz uchylenia dyrektywy 95/46/WE (dalej zwane: RODO) w celu udziału w postępowaniu o wybór wykonawcy na realizację przedmiotu określonego w niniejszej umowie oraz w celu realizacji niniejszej umowy, dochodzenia roszczeń oraz obrony przed roszczeniami, znajdującymi swe źródło w niniejszej umowie. </w:t>
      </w:r>
    </w:p>
    <w:p w14:paraId="267D8C6F" w14:textId="77777777" w:rsidR="00125688" w:rsidRPr="009624A0" w:rsidRDefault="00125688" w:rsidP="009624A0">
      <w:pPr>
        <w:spacing w:after="0" w:line="360" w:lineRule="auto"/>
        <w:jc w:val="both"/>
        <w:rPr>
          <w:rFonts w:ascii="Arial" w:hAnsi="Arial" w:cs="Arial"/>
          <w:sz w:val="24"/>
          <w:szCs w:val="24"/>
        </w:rPr>
      </w:pPr>
      <w:r w:rsidRPr="009624A0">
        <w:rPr>
          <w:rFonts w:ascii="Arial" w:hAnsi="Arial" w:cs="Arial"/>
          <w:sz w:val="24"/>
          <w:szCs w:val="24"/>
        </w:rPr>
        <w:t xml:space="preserve">10. Strony zgodnie oświadczają, iż Wykonawca otrzymał klauzulę informacyjną dotyczącą przetwarzania jego danych osobowych, która stanowi załącznik nr 1 do niniejszej umowy. </w:t>
      </w:r>
    </w:p>
    <w:p w14:paraId="4D4BE1B8" w14:textId="77777777" w:rsidR="00125688" w:rsidRPr="009624A0" w:rsidRDefault="00125688" w:rsidP="009624A0">
      <w:pPr>
        <w:spacing w:after="0" w:line="360" w:lineRule="auto"/>
        <w:jc w:val="both"/>
        <w:rPr>
          <w:rFonts w:ascii="Arial" w:hAnsi="Arial" w:cs="Arial"/>
          <w:b/>
          <w:bCs/>
          <w:sz w:val="24"/>
          <w:szCs w:val="24"/>
        </w:rPr>
      </w:pPr>
    </w:p>
    <w:p w14:paraId="723CC39F" w14:textId="28BBF251" w:rsidR="00334A74" w:rsidRPr="009624A0" w:rsidRDefault="00125688" w:rsidP="009624A0">
      <w:pPr>
        <w:spacing w:after="0" w:line="360" w:lineRule="auto"/>
        <w:jc w:val="both"/>
        <w:rPr>
          <w:rFonts w:ascii="Arial" w:hAnsi="Arial" w:cs="Arial"/>
          <w:sz w:val="24"/>
          <w:szCs w:val="24"/>
        </w:rPr>
      </w:pPr>
      <w:r w:rsidRPr="009624A0">
        <w:rPr>
          <w:rFonts w:ascii="Arial" w:hAnsi="Arial" w:cs="Arial"/>
          <w:b/>
          <w:bCs/>
          <w:sz w:val="24"/>
          <w:szCs w:val="24"/>
        </w:rPr>
        <w:t xml:space="preserve">Zamawiający </w:t>
      </w:r>
      <w:r w:rsidRPr="009624A0">
        <w:rPr>
          <w:rFonts w:ascii="Arial" w:hAnsi="Arial" w:cs="Arial"/>
          <w:b/>
          <w:bCs/>
          <w:sz w:val="24"/>
          <w:szCs w:val="24"/>
        </w:rPr>
        <w:tab/>
      </w:r>
      <w:r w:rsidRPr="009624A0">
        <w:rPr>
          <w:rFonts w:ascii="Arial" w:hAnsi="Arial" w:cs="Arial"/>
          <w:b/>
          <w:bCs/>
          <w:sz w:val="24"/>
          <w:szCs w:val="24"/>
        </w:rPr>
        <w:tab/>
      </w:r>
      <w:r w:rsidRPr="009624A0">
        <w:rPr>
          <w:rFonts w:ascii="Arial" w:hAnsi="Arial" w:cs="Arial"/>
          <w:b/>
          <w:bCs/>
          <w:sz w:val="24"/>
          <w:szCs w:val="24"/>
        </w:rPr>
        <w:tab/>
      </w:r>
      <w:r w:rsidRPr="009624A0">
        <w:rPr>
          <w:rFonts w:ascii="Arial" w:hAnsi="Arial" w:cs="Arial"/>
          <w:b/>
          <w:bCs/>
          <w:sz w:val="24"/>
          <w:szCs w:val="24"/>
        </w:rPr>
        <w:tab/>
      </w:r>
      <w:r w:rsidRPr="009624A0">
        <w:rPr>
          <w:rFonts w:ascii="Arial" w:hAnsi="Arial" w:cs="Arial"/>
          <w:b/>
          <w:bCs/>
          <w:sz w:val="24"/>
          <w:szCs w:val="24"/>
        </w:rPr>
        <w:tab/>
      </w:r>
      <w:r w:rsidRPr="009624A0">
        <w:rPr>
          <w:rFonts w:ascii="Arial" w:hAnsi="Arial" w:cs="Arial"/>
          <w:b/>
          <w:bCs/>
          <w:sz w:val="24"/>
          <w:szCs w:val="24"/>
        </w:rPr>
        <w:tab/>
      </w:r>
      <w:r w:rsidRPr="009624A0">
        <w:rPr>
          <w:rFonts w:ascii="Arial" w:hAnsi="Arial" w:cs="Arial"/>
          <w:b/>
          <w:bCs/>
          <w:sz w:val="24"/>
          <w:szCs w:val="24"/>
        </w:rPr>
        <w:tab/>
      </w:r>
      <w:r w:rsidRPr="009624A0">
        <w:rPr>
          <w:rFonts w:ascii="Arial" w:hAnsi="Arial" w:cs="Arial"/>
          <w:b/>
          <w:bCs/>
          <w:sz w:val="24"/>
          <w:szCs w:val="24"/>
        </w:rPr>
        <w:tab/>
        <w:t>Wykonawca</w:t>
      </w:r>
    </w:p>
    <w:sectPr w:rsidR="00334A74" w:rsidRPr="009624A0" w:rsidSect="00B05BAD">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altName w:val="Times New Roman"/>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5D1B9B"/>
    <w:multiLevelType w:val="hybridMultilevel"/>
    <w:tmpl w:val="B864656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77FE2A0E"/>
    <w:multiLevelType w:val="hybridMultilevel"/>
    <w:tmpl w:val="4158440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688"/>
    <w:rsid w:val="00030A7A"/>
    <w:rsid w:val="00125688"/>
    <w:rsid w:val="00334A74"/>
    <w:rsid w:val="00517064"/>
    <w:rsid w:val="00666156"/>
    <w:rsid w:val="00886B48"/>
    <w:rsid w:val="009624A0"/>
    <w:rsid w:val="00B05BAD"/>
    <w:rsid w:val="00D37692"/>
    <w:rsid w:val="00E03EF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BFBED"/>
  <w15:chartTrackingRefBased/>
  <w15:docId w15:val="{34B0694F-1A41-4FB5-9981-26F31551D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1256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1285</Words>
  <Characters>7710</Characters>
  <Application>Microsoft Office Word</Application>
  <DocSecurity>0</DocSecurity>
  <Lines>64</Lines>
  <Paragraphs>17</Paragraphs>
  <ScaleCrop>false</ScaleCrop>
  <Company/>
  <LinksUpToDate>false</LinksUpToDate>
  <CharactersWithSpaces>8978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Janus</dc:creator>
  <cp:keywords/>
  <dc:description/>
  <cp:lastModifiedBy>Natalia Janus</cp:lastModifiedBy>
  <cp:revision>2</cp:revision>
  <cp:lastPrinted>2021-08-25T08:52:00Z</cp:lastPrinted>
  <dcterms:created xsi:type="dcterms:W3CDTF">2021-08-25T09:13:00Z</dcterms:created>
  <dcterms:modified xsi:type="dcterms:W3CDTF">2021-08-25T09:13:00Z</dcterms:modified>
</cp:coreProperties>
</file>